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37" w:rsidRPr="00FE29D4" w:rsidRDefault="00322F37" w:rsidP="00322F3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FE29D4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</w:t>
      </w:r>
      <w:r w:rsidRPr="00FE29D4">
        <w:rPr>
          <w:rFonts w:eastAsia="Times New Roman"/>
          <w:color w:val="000000"/>
          <w:sz w:val="20"/>
          <w:szCs w:val="20"/>
          <w:lang w:eastAsia="ru-RU"/>
        </w:rPr>
        <w:t xml:space="preserve">   Приложение № 6</w:t>
      </w:r>
    </w:p>
    <w:p w:rsidR="00322F37" w:rsidRPr="00FE29D4" w:rsidRDefault="00322F37" w:rsidP="00322F3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FE29D4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</w:t>
      </w:r>
      <w:r w:rsidRPr="00FE29D4">
        <w:rPr>
          <w:rFonts w:eastAsia="Times New Roman"/>
          <w:color w:val="000000"/>
          <w:sz w:val="20"/>
          <w:szCs w:val="20"/>
          <w:lang w:eastAsia="ru-RU"/>
        </w:rPr>
        <w:t xml:space="preserve">  к бюджету сельского поселения Завальновский сельсовет</w:t>
      </w:r>
    </w:p>
    <w:p w:rsidR="00322F37" w:rsidRPr="00FE29D4" w:rsidRDefault="00322F37" w:rsidP="00322F3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FE29D4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</w:t>
      </w:r>
      <w:r w:rsidRPr="00FE29D4">
        <w:rPr>
          <w:rFonts w:eastAsia="Times New Roman"/>
          <w:color w:val="000000"/>
          <w:sz w:val="20"/>
          <w:szCs w:val="20"/>
          <w:lang w:eastAsia="ru-RU"/>
        </w:rPr>
        <w:t xml:space="preserve">  Усманского муниципального района Липецкой области </w:t>
      </w:r>
    </w:p>
    <w:p w:rsidR="00322F37" w:rsidRPr="00FE29D4" w:rsidRDefault="00322F37" w:rsidP="00322F3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FE29D4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</w:t>
      </w:r>
      <w:r w:rsidRPr="00FE29D4">
        <w:rPr>
          <w:rFonts w:eastAsia="Times New Roman"/>
          <w:color w:val="000000"/>
          <w:sz w:val="20"/>
          <w:szCs w:val="20"/>
          <w:lang w:eastAsia="ru-RU"/>
        </w:rPr>
        <w:t xml:space="preserve">                                                                Российской Федерации на 20</w:t>
      </w:r>
      <w:r w:rsidR="00DD7510">
        <w:rPr>
          <w:rFonts w:eastAsia="Times New Roman"/>
          <w:color w:val="000000"/>
          <w:sz w:val="20"/>
          <w:szCs w:val="20"/>
          <w:lang w:eastAsia="ru-RU"/>
        </w:rPr>
        <w:t>24 год и на плановый период 2025 и 2026</w:t>
      </w:r>
      <w:r w:rsidRPr="00FE29D4">
        <w:rPr>
          <w:rFonts w:eastAsia="Times New Roman"/>
          <w:color w:val="000000"/>
          <w:sz w:val="20"/>
          <w:szCs w:val="20"/>
          <w:lang w:eastAsia="ru-RU"/>
        </w:rPr>
        <w:t xml:space="preserve"> годов </w:t>
      </w:r>
    </w:p>
    <w:p w:rsidR="00322F37" w:rsidRPr="00FE29D4" w:rsidRDefault="00322F37" w:rsidP="00322F37">
      <w:pPr>
        <w:jc w:val="right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FE29D4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FE29D4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 </w:t>
      </w:r>
    </w:p>
    <w:p w:rsidR="00322F37" w:rsidRPr="00FE29D4" w:rsidRDefault="00322F37" w:rsidP="00322F37">
      <w:pPr>
        <w:jc w:val="center"/>
        <w:rPr>
          <w:rFonts w:eastAsia="Times New Roman"/>
          <w:b/>
          <w:bCs/>
          <w:color w:val="000000"/>
          <w:sz w:val="20"/>
          <w:szCs w:val="20"/>
          <w:lang w:eastAsia="ru-RU"/>
        </w:rPr>
      </w:pPr>
      <w:r w:rsidRPr="00FE29D4">
        <w:rPr>
          <w:rFonts w:eastAsia="Times New Roman"/>
          <w:b/>
          <w:bCs/>
          <w:color w:val="000000"/>
          <w:sz w:val="20"/>
          <w:szCs w:val="20"/>
          <w:lang w:eastAsia="ru-RU"/>
        </w:rPr>
        <w:t>РАСПРЕДЕЛЕНИЕ БЮДЖЕТНЫХ АССИГНОВАНИЙ ПО ЦЕЛЕВЫМ СТАТЬЯМ (МУНИЦИПАЛЬНЫМ ПРОГРАММАМ СЕЛЬСКОГО ПОСЕЛЕНИЯ ЗАВАЛЬНОВСКИЙ  СЕЛЬСОВЕТ УСМАНСКОГО МУНИЦИПАЛЬНОГО РАЙОНА ЛИПЕЦКОЙ ОБЛАСТИ РОССИЙСКОЙ ФЕДЕАРЦИИ И НЕПРОГРАММНЫМ НАПРАВЛЕНИЯМ ДЕЯТЕЛЬНОСТИ), ГРУППАМ ВИДОВ РАСХОДОВ, РАЗДЕЛАМ, ПОДРАЗДЕЛАМ  КЛАССИФИКАЦИИ РАСХОДОВ БЮДЖЕТОВ РОССИЙСКОЙ ФЕДЕРАЦИИ НА 2024 ГОД И НА ПЛАНОВЫЙ ПЕРИОД 2025</w:t>
      </w:r>
      <w:proofErr w:type="gramStart"/>
      <w:r w:rsidRPr="00FE29D4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И</w:t>
      </w:r>
      <w:proofErr w:type="gramEnd"/>
      <w:r w:rsidRPr="00FE29D4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2026 ГОДОВ</w:t>
      </w:r>
    </w:p>
    <w:p w:rsidR="00322F37" w:rsidRPr="00FE29D4" w:rsidRDefault="00322F37" w:rsidP="00322F3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FE29D4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  </w:t>
      </w:r>
      <w:r w:rsidRPr="00FE29D4">
        <w:rPr>
          <w:rFonts w:eastAsia="Times New Roman"/>
          <w:color w:val="000000"/>
          <w:sz w:val="20"/>
          <w:szCs w:val="20"/>
          <w:lang w:eastAsia="ru-RU"/>
        </w:rPr>
        <w:t>руб.</w:t>
      </w:r>
    </w:p>
    <w:tbl>
      <w:tblPr>
        <w:tblW w:w="15748" w:type="dxa"/>
        <w:tblInd w:w="95" w:type="dxa"/>
        <w:tblLayout w:type="fixed"/>
        <w:tblLook w:val="04A0"/>
      </w:tblPr>
      <w:tblGrid>
        <w:gridCol w:w="6109"/>
        <w:gridCol w:w="698"/>
        <w:gridCol w:w="676"/>
        <w:gridCol w:w="580"/>
        <w:gridCol w:w="923"/>
        <w:gridCol w:w="709"/>
        <w:gridCol w:w="821"/>
        <w:gridCol w:w="813"/>
        <w:gridCol w:w="1442"/>
        <w:gridCol w:w="1560"/>
        <w:gridCol w:w="1417"/>
      </w:tblGrid>
      <w:tr w:rsidR="00322F37" w:rsidRPr="00FE29D4" w:rsidTr="00A54DD4">
        <w:trPr>
          <w:cantSplit/>
          <w:trHeight w:val="20"/>
        </w:trPr>
        <w:tc>
          <w:tcPr>
            <w:tcW w:w="6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7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расхода </w:t>
            </w:r>
          </w:p>
        </w:tc>
        <w:tc>
          <w:tcPr>
            <w:tcW w:w="8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2026 год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ПМп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 сельсовет «Устойчивое развитие сельской территории сельского поселения  Завальновский  сельсовет»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14 899 921,96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13 050 350,76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12 963 961,84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«Повышение </w:t>
            </w:r>
            <w:proofErr w:type="gramStart"/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Завальновский  сельсовет»                            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4F381E" w:rsidP="004F381E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4 958 944,03</w:t>
            </w:r>
            <w:r w:rsidR="00322F37"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4 504 177,19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4 504 177,19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"Реализация мер по повышению </w:t>
            </w:r>
            <w:proofErr w:type="gramStart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Завальновский 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A54DD4" w:rsidP="004F381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4 821</w:t>
            </w:r>
            <w:r w:rsidR="004F38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712,03</w:t>
            </w:r>
            <w:r w:rsidR="00322F37"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4 366 945,19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4 366 945,19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Расходы по оплате труда работников органов местного самоуправления сельского поселения (муниципальных служащих)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315 994,00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2 511 416,84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2 257 500,00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2 257 500,00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 (иные бюджетные ассигнования)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57 500,00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42 500,00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42 500,00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 (Межбюджетные трансферты)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бюджету муниципального района из бюджета поселения на осуществление полномочий в части содержания специалиста по муниципальным закупкам (Межбюджетные трансферты)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3 000,00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мероприятий, направленных на совершенствование муниципального управления  на условиях </w:t>
            </w:r>
            <w:proofErr w:type="spellStart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 областным бюджетом»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S6790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Реализация направления расходов основного мероприятия «Реализация мер по повышению </w:t>
            </w:r>
            <w:proofErr w:type="gramStart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Завальновский 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сельсовет»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17 250,00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Доплаты к пенсиям муниципальных служащих сельского поселения Завальновский 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 (Социальное обеспечение и иные выплаты населению)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Завальновский  сельсовет»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A54DD4" w:rsidP="00A54DD4">
            <w:pPr>
              <w:jc w:val="center"/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  <w:t>4 297 962,43</w:t>
            </w:r>
            <w:r w:rsidR="00322F37" w:rsidRPr="00FE29D4"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Основное мероприятие  «Капитальный ремонт</w:t>
            </w:r>
            <w:proofErr w:type="gramStart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ремонт и содержание автомобильных дорог общего пользования»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Реализация переданных полномочий на осуществление дорожной деятельности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A54DD4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3 700 658,43</w:t>
            </w:r>
            <w:r w:rsidR="00322F37"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A54DD4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3 700 658,43</w:t>
            </w:r>
            <w:r w:rsidR="00322F37"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Основное мероприятие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A54DD4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275 000,00</w:t>
            </w:r>
            <w:r w:rsidR="00322F37"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направления расходов основного мероприятия « Обеспечение реализации мероприятия по организации энергосбережения и повышения энергетической эффективности»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A54DD4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>275 0000</w:t>
            </w:r>
            <w:r w:rsidR="00322F37"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D0D0D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D0D0D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сельском</w:t>
            </w:r>
            <w:proofErr w:type="gramEnd"/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поселения Завальновский  сельсовет»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5 583 015,50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5 166 881,00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5 166 881,00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"Реализация мер по развитию сферы культуры и искусства в сельском поселении Завальновский 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5 583 015,50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5 166 881,00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5 166 881,00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Реализация переданных полномочий на библиотечное облуживание населения, комплектование и обеспечение сохранности библиотечных фондов сельского поселения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409 282,50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Предоставление муниципальным бюджетным учреждениям (предоставление субсидий муниципальным бюджетным, автономным учреждениям и иным некоммерческим организациям)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4 974 603,00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"Реализация мер по развитию физической культуры и спорта в сельском поселении Завальновский 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Реализация направления расходов основного мероприятия "Реализация мер по развитию физической культуры и спорта в сельском поселении Завальновский 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</w:t>
            </w:r>
            <w:proofErr w:type="gramStart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"(</w:t>
            </w:r>
            <w:proofErr w:type="gramEnd"/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муниципальным программам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516E1B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14 839 921,96</w:t>
            </w:r>
            <w:r w:rsidR="00322F37"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13 050 350,76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12 963 961,84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C414BB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1 300 165,48</w:t>
            </w:r>
            <w:bookmarkStart w:id="0" w:name="_GoBack"/>
            <w:bookmarkEnd w:id="0"/>
            <w:r w:rsidR="00322F37"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1 571 565,48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1 957 165,48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1 082 965,48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 (межбюджетные трансферты)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516E1B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82 000,00</w:t>
            </w:r>
            <w:r w:rsidR="00322F37"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Резервный фонд администрации сельского поселения Завальновский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сельсовет (иные бюджетные ассигнования)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C414BB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82 000,00</w:t>
            </w:r>
            <w:r w:rsidR="00322F37"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непрограммные мероприятия в рамках непрограммных расходов бюджета сельского поселения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517 200,00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902 800,00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123 600,00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135 600,00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151 200,00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Условно утвержденные расходы (Иные бюджетные ассигнования)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322F37" w:rsidRPr="00FE29D4" w:rsidTr="00A54DD4">
        <w:trPr>
          <w:cantSplit/>
          <w:trHeight w:val="20"/>
        </w:trPr>
        <w:tc>
          <w:tcPr>
            <w:tcW w:w="6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16 140 087,44</w:t>
            </w: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14 621 916,24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F37" w:rsidRPr="00FE29D4" w:rsidRDefault="00322F37" w:rsidP="00A54DD4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29D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14 921 127,32 </w:t>
            </w:r>
          </w:p>
        </w:tc>
      </w:tr>
    </w:tbl>
    <w:p w:rsidR="00322F37" w:rsidRDefault="00322F37" w:rsidP="00322F37"/>
    <w:p w:rsidR="00A54DD4" w:rsidRDefault="00A54DD4"/>
    <w:sectPr w:rsidR="00A54DD4" w:rsidSect="00DD7510">
      <w:pgSz w:w="16838" w:h="11906" w:orient="landscape"/>
      <w:pgMar w:top="567" w:right="962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F37"/>
    <w:rsid w:val="000979CC"/>
    <w:rsid w:val="00322F37"/>
    <w:rsid w:val="003D60B9"/>
    <w:rsid w:val="004F381E"/>
    <w:rsid w:val="00516E1B"/>
    <w:rsid w:val="00A54DD4"/>
    <w:rsid w:val="00B17E11"/>
    <w:rsid w:val="00C414BB"/>
    <w:rsid w:val="00DD7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3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80582-040E-466C-AC5F-46535CB6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</cp:revision>
  <dcterms:created xsi:type="dcterms:W3CDTF">2024-06-06T11:13:00Z</dcterms:created>
  <dcterms:modified xsi:type="dcterms:W3CDTF">2024-06-17T10:42:00Z</dcterms:modified>
</cp:coreProperties>
</file>